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</w:pPr>
      <w:r w:rsidRPr="00B905D1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t>Правила бережного отношения к воде</w:t>
      </w:r>
      <w:r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t>: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Обращай внимание, не течет ли зря вода из водопроводного крана дома, 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детском саду, в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 xml:space="preserve"> школе. Если ты заметишь такое, закрой кран.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Бывает, мы расходуем много воды бесполезно, не замечая этого. К примеру, ты моешь руки, умываешься под сильной струей. Прикрой немного кран. Это не помешает умыться, а воды утечет меньше.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Научись чистить зубы так, чтобы не расходовать напрасно воду. Для этого не оставляй кран открытым, пока чистишь зубы и полощешь рот. Сразу наливай воду в стаканчик и закрывай кран. Полоскать рот из стаканчика очень удобно. А сколько воды ты сбережешь!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Ты хочешь охладить лимонад и держишь бутылку под холодной струей. Не лучше ли поставить лимонад в холодильник, а воду поберечь.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Если вода течет из-за неисправности крана или колонки, надо сразу же сообщить взрослым.</w:t>
      </w: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B905D1">
        <w:rPr>
          <w:rFonts w:ascii="Times New Roman" w:hAnsi="Times New Roman"/>
          <w:noProof/>
          <w:sz w:val="28"/>
          <w:szCs w:val="28"/>
          <w:lang w:eastAsia="ru-RU"/>
        </w:rPr>
        <w:t>Не мусорить на берегах рек, не мыть в них машины.</w:t>
      </w:r>
    </w:p>
    <w:p w:rsid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/>
        <w:jc w:val="both"/>
        <w:rPr>
          <w:rFonts w:ascii="Times New Roman" w:hAnsi="Times New Roman"/>
          <w:i/>
          <w:noProof/>
          <w:color w:val="002060"/>
          <w:sz w:val="32"/>
          <w:szCs w:val="32"/>
          <w:lang w:eastAsia="ru-RU"/>
        </w:rPr>
      </w:pPr>
      <w:r w:rsidRPr="00B905D1">
        <w:rPr>
          <w:rFonts w:ascii="Times New Roman" w:hAnsi="Times New Roman"/>
          <w:i/>
          <w:noProof/>
          <w:color w:val="002060"/>
          <w:sz w:val="32"/>
          <w:szCs w:val="32"/>
          <w:lang w:eastAsia="ru-RU"/>
        </w:rPr>
        <w:t>Если мы будем знать и выполнять правила экономного расходовани</w:t>
      </w:r>
      <w:r w:rsidR="007D54AF">
        <w:rPr>
          <w:rFonts w:ascii="Times New Roman" w:hAnsi="Times New Roman"/>
          <w:i/>
          <w:noProof/>
          <w:color w:val="002060"/>
          <w:sz w:val="32"/>
          <w:szCs w:val="32"/>
          <w:lang w:eastAsia="ru-RU"/>
        </w:rPr>
        <w:t>я воды, мы поможем сберечь воду</w:t>
      </w:r>
    </w:p>
    <w:p w:rsidR="00B905D1" w:rsidRPr="007D54AF" w:rsidRDefault="007D54AF" w:rsidP="007D54AF">
      <w:pPr>
        <w:shd w:val="clear" w:color="auto" w:fill="FFFFFF"/>
        <w:spacing w:after="0" w:line="240" w:lineRule="auto"/>
        <w:jc w:val="center"/>
        <w:rPr>
          <w:b/>
          <w:noProof/>
          <w:color w:val="FF0000"/>
          <w:lang w:eastAsia="ru-RU"/>
        </w:rPr>
      </w:pPr>
      <w:r w:rsidRPr="007D54AF">
        <w:rPr>
          <w:b/>
          <w:color w:val="FF0000"/>
          <w:sz w:val="28"/>
          <w:szCs w:val="28"/>
          <w:shd w:val="clear" w:color="auto" w:fill="FFFFFF"/>
        </w:rPr>
        <w:t>22 марта «Всемирный день водных ресурсов»</w:t>
      </w: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4539" cy="2524539"/>
            <wp:effectExtent l="0" t="0" r="9525" b="9525"/>
            <wp:docPr id="2" name="Рисунок 2" descr="http://photo.allindonews.com/picture/royaltonvt.com/wp-content/uploads/2013/11/water-d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allindonews.com/picture/royaltonvt.com/wp-content/uploads/2013/11/water-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46" cy="252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  <w:t>БУДЬТЕ БЛАГОРАЗУМНЫ!</w:t>
      </w: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 w:rsidRPr="00B905D1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Проходят эры – миллионы летий,</w:t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 w:rsidRPr="00B905D1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Земля живёт, и будет жить всегда,</w:t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 w:rsidRPr="00B905D1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Пока в артериях земли не оскудеет</w:t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 w:rsidRPr="00B905D1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Источник Жизни – чистая вода!</w:t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2E4702" w:rsidRDefault="002E4702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7D54AF" w:rsidRDefault="00B415BA" w:rsidP="007D5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52"/>
          <w:szCs w:val="52"/>
          <w:shd w:val="clear" w:color="auto" w:fill="FFFEFD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52"/>
          <w:szCs w:val="52"/>
          <w:shd w:val="clear" w:color="auto" w:fill="FFFEFD"/>
          <w:lang w:eastAsia="ru-RU"/>
        </w:rPr>
        <w:t xml:space="preserve">     Вода-это жизнь</w:t>
      </w:r>
      <w:r w:rsidR="00B905D1" w:rsidRPr="00B905D1">
        <w:rPr>
          <w:rFonts w:ascii="Times New Roman" w:eastAsia="Times New Roman" w:hAnsi="Times New Roman"/>
          <w:b/>
          <w:bCs/>
          <w:color w:val="002060"/>
          <w:sz w:val="52"/>
          <w:szCs w:val="52"/>
          <w:shd w:val="clear" w:color="auto" w:fill="FFFEFD"/>
          <w:lang w:eastAsia="ru-RU"/>
        </w:rPr>
        <w:t>!</w:t>
      </w:r>
    </w:p>
    <w:p w:rsidR="00B905D1" w:rsidRDefault="00A37045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5107" cy="2087217"/>
            <wp:effectExtent l="0" t="0" r="8255" b="8890"/>
            <wp:docPr id="3" name="Рисунок 3" descr="http://bsht.spb.ru/files/news/2016-09-3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ht.spb.ru/files/news/2016-09-30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A37045" w:rsidP="00A37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 xml:space="preserve">Подготовила </w:t>
      </w:r>
      <w:r w:rsidR="003A5EAC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 xml:space="preserve"> </w:t>
      </w:r>
      <w:r w:rsidR="003A5EAC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br/>
      </w:r>
      <w:r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воспитатель</w:t>
      </w:r>
      <w:r w:rsidR="00EE2121"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  <w:t>: Асеева Ирина Николаевна</w:t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7D54AF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5945" cy="2085975"/>
            <wp:effectExtent l="19050" t="0" r="8255" b="0"/>
            <wp:docPr id="8" name="Рисунок 8" descr="Сколько воды нужно пить человеку в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олько воды нужно пить человеку в ден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30" cy="209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Pr="00B905D1" w:rsidRDefault="00B905D1" w:rsidP="00B90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905D1" w:rsidRDefault="00B905D1" w:rsidP="00B905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EFD"/>
          <w:lang w:eastAsia="ru-RU"/>
        </w:rPr>
      </w:pPr>
    </w:p>
    <w:p w:rsidR="00B415BA" w:rsidRDefault="00B415BA" w:rsidP="003A5EA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EFD"/>
          <w:lang w:eastAsia="ru-RU"/>
        </w:rPr>
      </w:pPr>
    </w:p>
    <w:p w:rsidR="003A5EAC" w:rsidRPr="003A5EAC" w:rsidRDefault="003A5EAC" w:rsidP="003A5EA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EFD"/>
          <w:lang w:eastAsia="ru-RU"/>
        </w:rPr>
      </w:pPr>
      <w:r w:rsidRPr="007D54AF">
        <w:rPr>
          <w:rFonts w:ascii="Times New Roman" w:eastAsia="Times New Roman" w:hAnsi="Times New Roman"/>
          <w:b/>
          <w:color w:val="002060"/>
          <w:sz w:val="28"/>
          <w:szCs w:val="28"/>
          <w:shd w:val="clear" w:color="auto" w:fill="FFFEFD"/>
          <w:lang w:eastAsia="ru-RU"/>
        </w:rPr>
        <w:lastRenderedPageBreak/>
        <w:t>Вода и ее свойства</w:t>
      </w:r>
    </w:p>
    <w:p w:rsidR="003A5EAC" w:rsidRPr="003A5EAC" w:rsidRDefault="003A5EAC" w:rsidP="003A5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3A5EAC" w:rsidRDefault="003A5EAC" w:rsidP="003A5E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комнатной температуре вода 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жидкая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Она принимает форму сосуда, в котором находится.</w:t>
      </w:r>
      <w:r w:rsidRPr="003A5E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Вода </w:t>
      </w:r>
      <w:r w:rsidRPr="003A5EAC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текучая</w:t>
      </w:r>
      <w:r w:rsidRPr="003A5E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как и все жидкости. Поэтому на земле есть реки, ручьи и водопады, а в наш дом она может поступать по водопроводу. Вода </w:t>
      </w:r>
      <w:r w:rsidRPr="003A5EAC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бесцветная</w:t>
      </w:r>
      <w:r w:rsidRPr="003A5E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 </w:t>
      </w:r>
      <w:r w:rsidRPr="003A5EAC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прозрачная</w:t>
      </w:r>
      <w:r w:rsidRPr="003A5E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 мы хорошо видим обитателей водоёма или аквариума.</w:t>
      </w:r>
      <w:r w:rsidRPr="003A5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Вода 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не имеет запаха 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вкуса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Вода 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растворяет многие вещества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Если в воду насыпать соль и перемешать, то соль как бы пропадает. Вода остаётся прозрачной, но становится солёной. Это происходит потому, что частицы соли перемешиваются с частицами воды.</w:t>
      </w:r>
      <w:r w:rsidRPr="003A5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Растворяются в воде и другие вещества: сахар, уксус, спирт.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Но известно много веществ, которые в воде не растворяются. Если смешать с водой песок, то вода станет мутной, а песок через некоторое время осядет на дне сосуда.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5EAC" w:rsidRPr="003A5EAC" w:rsidRDefault="003A5EAC" w:rsidP="003A5E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растворяется в воде мел и некоторые жидкости, например, растительное масло и бензин.</w:t>
      </w:r>
    </w:p>
    <w:p w:rsidR="003A5EAC" w:rsidRDefault="003A5EAC" w:rsidP="003A5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Для очистки воды от примесей твёрдых веществ используется 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фильтрование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A5EAC" w:rsidRDefault="003A5EAC" w:rsidP="003A5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Мутную воду пропускают через </w:t>
      </w:r>
      <w:r w:rsidRPr="003A5E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фильтр</w:t>
      </w:r>
      <w:r w:rsidRPr="003A5E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(специальную бумагу или ткань). На фильтре оседают твёрдые частицы, а вода становится чистой.</w:t>
      </w:r>
    </w:p>
    <w:p w:rsidR="003A5EAC" w:rsidRPr="003A5EAC" w:rsidRDefault="003A5EAC" w:rsidP="003A5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5EAC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При нагревании</w:t>
      </w:r>
      <w:r w:rsidRPr="003A5EA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вода </w:t>
      </w:r>
      <w:r w:rsidRPr="003A5EAC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расширяется</w:t>
      </w:r>
      <w:r w:rsidRPr="003A5EA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</w:t>
      </w:r>
      <w:r w:rsidRPr="003A5EAC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при охлаждении сжимается</w:t>
      </w:r>
      <w:r w:rsidRPr="003A5EA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3A5EAC" w:rsidRPr="003A5EAC" w:rsidRDefault="003A5EAC" w:rsidP="003A5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A5EAC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A5EAC" w:rsidRPr="003A5EAC" w:rsidRDefault="003A5EAC" w:rsidP="003A5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3A5EAC" w:rsidRPr="003A5EAC" w:rsidRDefault="003A5EAC" w:rsidP="003A5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8500" cy="2428876"/>
            <wp:effectExtent l="19050" t="0" r="0" b="0"/>
            <wp:docPr id="5" name="Рисунок 5" descr="На сколько процентов состоит человек из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сколько процентов состоит человек из вод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54" cy="242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AC" w:rsidRPr="003A5EAC" w:rsidRDefault="003A5EAC" w:rsidP="003A5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3A5EAC" w:rsidRPr="007D54AF" w:rsidRDefault="003A5EAC" w:rsidP="003A5EAC">
      <w:pPr>
        <w:shd w:val="clear" w:color="auto" w:fill="FFFFFF"/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54AF">
        <w:rPr>
          <w:rFonts w:ascii="Times New Roman" w:hAnsi="Times New Roman"/>
          <w:b/>
          <w:color w:val="002060"/>
          <w:sz w:val="28"/>
          <w:szCs w:val="28"/>
        </w:rPr>
        <w:t>Полезные свойства и польза воды для организма человека</w:t>
      </w:r>
    </w:p>
    <w:p w:rsidR="003A5EAC" w:rsidRDefault="003A5EAC" w:rsidP="00B905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5EAC">
        <w:rPr>
          <w:rFonts w:ascii="Times New Roman" w:hAnsi="Times New Roman"/>
          <w:color w:val="000000"/>
          <w:sz w:val="28"/>
          <w:szCs w:val="28"/>
        </w:rPr>
        <w:t xml:space="preserve"> Знали ли вы, что выпитые 1 – 2 стакана теплой воды после пробуждения активируют органы вашего организма? А всего 1 стакан, выпитый перед приемом пищи за полчаса, помогает пищеварительной системе в обменных процессах. </w:t>
      </w:r>
    </w:p>
    <w:p w:rsidR="00114B3E" w:rsidRPr="007D54AF" w:rsidRDefault="003A5EAC" w:rsidP="007D54A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EAC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Помимо этого, 3 – 5 л воды помогает вылечить простудные заболевания и грипп, не прибегая к помощи каких-либо медикаментов. Чем же еще полезно ежедневное ее употребление в должном количестве? профилактика и лечение простуды и гриппа, насыщает клетки и органы кислородом и питательными веществами, профилактика рака, регулирует температуру тела, укрепляет </w:t>
      </w:r>
      <w:proofErr w:type="spellStart"/>
      <w:proofErr w:type="gramStart"/>
      <w:r w:rsidRPr="003A5EAC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spellEnd"/>
      <w:r w:rsidRPr="003A5EAC">
        <w:rPr>
          <w:rFonts w:ascii="Times New Roman" w:hAnsi="Times New Roman"/>
          <w:color w:val="000000"/>
          <w:sz w:val="28"/>
          <w:szCs w:val="28"/>
        </w:rPr>
        <w:t xml:space="preserve"> систему, предотвращает сердечные приступы и инсульты, придает эластичность сосудам, нормализует давление, растворяет и выводит токсины, помогает сбросить вес, нормализует метаболизм, способствует усвоению полезных веществ, помогает восстановиться после нагрузок, придает эластичность и тонус мышцам, участвует в процессе роста мышечной ткани, защищает суставы, повышает тонус, улучшает работу мозга, предотвращает ухудшение памяти с возрастом, снимает чувство усталости, улучшает состояние кожи и волос</w:t>
      </w:r>
      <w:proofErr w:type="gramEnd"/>
      <w:r w:rsidRPr="003A5EAC">
        <w:rPr>
          <w:rFonts w:ascii="Times New Roman" w:hAnsi="Times New Roman"/>
          <w:color w:val="000000"/>
          <w:sz w:val="28"/>
          <w:szCs w:val="28"/>
        </w:rPr>
        <w:t xml:space="preserve">, профилактика и лечение кожных заболеваний, </w:t>
      </w:r>
      <w:proofErr w:type="gramStart"/>
      <w:r w:rsidRPr="003A5EAC">
        <w:rPr>
          <w:rFonts w:ascii="Times New Roman" w:hAnsi="Times New Roman"/>
          <w:color w:val="000000"/>
          <w:sz w:val="28"/>
          <w:szCs w:val="28"/>
        </w:rPr>
        <w:t>оказывает омолаживающий эффект</w:t>
      </w:r>
      <w:proofErr w:type="gramEnd"/>
      <w:r w:rsidRPr="003A5EAC">
        <w:rPr>
          <w:rFonts w:ascii="Times New Roman" w:hAnsi="Times New Roman"/>
          <w:color w:val="000000"/>
          <w:sz w:val="28"/>
          <w:szCs w:val="28"/>
        </w:rPr>
        <w:t>, увлажняет вдыхаемый воздух.</w:t>
      </w:r>
      <w:r w:rsidRPr="003A5EAC">
        <w:rPr>
          <w:rFonts w:ascii="Times New Roman" w:hAnsi="Times New Roman"/>
          <w:color w:val="000000"/>
          <w:sz w:val="28"/>
          <w:szCs w:val="28"/>
        </w:rPr>
        <w:br/>
      </w:r>
      <w:r w:rsidRPr="003A5EAC">
        <w:rPr>
          <w:rFonts w:ascii="Times New Roman" w:hAnsi="Times New Roman"/>
          <w:color w:val="000000"/>
          <w:sz w:val="28"/>
          <w:szCs w:val="28"/>
        </w:rPr>
        <w:br/>
      </w:r>
    </w:p>
    <w:sectPr w:rsidR="00114B3E" w:rsidRPr="007D54AF" w:rsidSect="00B905D1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905D1"/>
    <w:rsid w:val="00114B3E"/>
    <w:rsid w:val="002E4702"/>
    <w:rsid w:val="003A5EAC"/>
    <w:rsid w:val="005647BE"/>
    <w:rsid w:val="006828AB"/>
    <w:rsid w:val="007D54AF"/>
    <w:rsid w:val="008C7BB0"/>
    <w:rsid w:val="009542BA"/>
    <w:rsid w:val="00A2558A"/>
    <w:rsid w:val="00A37045"/>
    <w:rsid w:val="00B415BA"/>
    <w:rsid w:val="00B905D1"/>
    <w:rsid w:val="00EE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D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D1"/>
    <w:pPr>
      <w:ind w:left="720"/>
      <w:contextualSpacing/>
    </w:pPr>
  </w:style>
  <w:style w:type="character" w:styleId="a6">
    <w:name w:val="Strong"/>
    <w:basedOn w:val="a0"/>
    <w:uiPriority w:val="22"/>
    <w:qFormat/>
    <w:rsid w:val="003A5EAC"/>
    <w:rPr>
      <w:b/>
      <w:bCs/>
    </w:rPr>
  </w:style>
  <w:style w:type="character" w:styleId="a7">
    <w:name w:val="Hyperlink"/>
    <w:basedOn w:val="a0"/>
    <w:uiPriority w:val="99"/>
    <w:semiHidden/>
    <w:unhideWhenUsed/>
    <w:rsid w:val="003A5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EADC-D312-40F1-9F33-ADCB9928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7</cp:revision>
  <dcterms:created xsi:type="dcterms:W3CDTF">2017-03-27T06:14:00Z</dcterms:created>
  <dcterms:modified xsi:type="dcterms:W3CDTF">2022-04-04T03:17:00Z</dcterms:modified>
</cp:coreProperties>
</file>