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45" w:rsidRDefault="00252945" w:rsidP="001365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о проводимых мероприятиях по профилактике ЭВИ</w:t>
      </w:r>
    </w:p>
    <w:p w:rsidR="00382D38" w:rsidRDefault="00E424F0" w:rsidP="001365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«Детский сад № 37</w:t>
      </w:r>
      <w:r w:rsidR="002529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Веснянка</w:t>
      </w:r>
      <w:r w:rsidR="00252945">
        <w:rPr>
          <w:rFonts w:ascii="Times New Roman" w:hAnsi="Times New Roman"/>
          <w:sz w:val="28"/>
          <w:szCs w:val="28"/>
        </w:rPr>
        <w:t>».</w:t>
      </w:r>
    </w:p>
    <w:p w:rsidR="00136576" w:rsidRDefault="00136576" w:rsidP="0013657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2945" w:rsidRDefault="00252945" w:rsidP="00252945">
      <w:pPr>
        <w:spacing w:after="0" w:line="240" w:lineRule="auto"/>
        <w:ind w:left="-567" w:firstLine="5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</w:t>
      </w:r>
      <w:r w:rsidR="00E424F0">
        <w:rPr>
          <w:rFonts w:ascii="Times New Roman" w:hAnsi="Times New Roman"/>
          <w:sz w:val="28"/>
          <w:szCs w:val="28"/>
        </w:rPr>
        <w:t xml:space="preserve">тветствии с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болезней», на основании ч. 2 ст.50 федерального закона от 30.09.1999 № 52-ФЗ «О санитарно-эпидемиологическом благополучии населения» в МБДОУ </w:t>
      </w:r>
      <w:r w:rsidR="00E424F0">
        <w:rPr>
          <w:rFonts w:ascii="Times New Roman" w:hAnsi="Times New Roman"/>
          <w:sz w:val="28"/>
          <w:szCs w:val="28"/>
        </w:rPr>
        <w:t>«Детский сад № 37</w:t>
      </w:r>
      <w:r>
        <w:rPr>
          <w:rFonts w:ascii="Times New Roman" w:hAnsi="Times New Roman"/>
          <w:sz w:val="28"/>
          <w:szCs w:val="28"/>
        </w:rPr>
        <w:t xml:space="preserve"> «</w:t>
      </w:r>
      <w:r w:rsidR="00E424F0">
        <w:rPr>
          <w:rFonts w:ascii="Times New Roman" w:hAnsi="Times New Roman"/>
          <w:sz w:val="28"/>
          <w:szCs w:val="28"/>
        </w:rPr>
        <w:t>Веснянка</w:t>
      </w:r>
      <w:r>
        <w:rPr>
          <w:rFonts w:ascii="Times New Roman" w:hAnsi="Times New Roman"/>
          <w:sz w:val="28"/>
          <w:szCs w:val="28"/>
        </w:rPr>
        <w:t xml:space="preserve">» проводятся следующие мероприятия: </w:t>
      </w:r>
    </w:p>
    <w:p w:rsidR="00252945" w:rsidRDefault="00252945" w:rsidP="00252945">
      <w:pPr>
        <w:pStyle w:val="a3"/>
        <w:numPr>
          <w:ilvl w:val="1"/>
          <w:numId w:val="1"/>
        </w:numPr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Ежедневный утренний фильтр</w:t>
      </w: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 с документальным оформлением резуль</w:t>
      </w:r>
      <w:r>
        <w:rPr>
          <w:rFonts w:ascii="Times New Roman" w:eastAsia="Calibri" w:hAnsi="Times New Roman" w:cs="Times New Roman"/>
          <w:sz w:val="28"/>
          <w:szCs w:val="28"/>
        </w:rPr>
        <w:t>татов осмотра по каждой группе в целях не допущения</w:t>
      </w: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 в группу детей с признаками инфекционны</w:t>
      </w:r>
      <w:r w:rsidR="00E424F0">
        <w:rPr>
          <w:rFonts w:ascii="Times New Roman" w:eastAsia="Calibri" w:hAnsi="Times New Roman" w:cs="Times New Roman"/>
          <w:sz w:val="28"/>
          <w:szCs w:val="28"/>
        </w:rPr>
        <w:t>х заболеваний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945" w:rsidRDefault="00E424F0" w:rsidP="00252945">
      <w:pPr>
        <w:pStyle w:val="a3"/>
        <w:numPr>
          <w:ilvl w:val="1"/>
          <w:numId w:val="1"/>
        </w:numPr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52945">
        <w:rPr>
          <w:rFonts w:ascii="Times New Roman" w:eastAsia="Calibri" w:hAnsi="Times New Roman" w:cs="Times New Roman"/>
          <w:sz w:val="28"/>
          <w:szCs w:val="28"/>
        </w:rPr>
        <w:t>рганизовано</w:t>
      </w:r>
      <w:r w:rsidR="00252945" w:rsidRPr="00252945">
        <w:rPr>
          <w:rFonts w:ascii="Times New Roman" w:eastAsia="Calibri" w:hAnsi="Times New Roman" w:cs="Times New Roman"/>
          <w:sz w:val="28"/>
          <w:szCs w:val="28"/>
        </w:rPr>
        <w:t xml:space="preserve"> проведение текущей дезинфекции не менее 2 раз в день (на пищеблоке, в спальных помещениях, групповых помещениях, кабинетах специалистов, в местах общего пользования, санузлах) с применением растворов дезинфекционных средств, эффект</w:t>
      </w:r>
      <w:r w:rsidR="00252945">
        <w:rPr>
          <w:rFonts w:ascii="Times New Roman" w:eastAsia="Calibri" w:hAnsi="Times New Roman" w:cs="Times New Roman"/>
          <w:sz w:val="28"/>
          <w:szCs w:val="28"/>
        </w:rPr>
        <w:t>ивных в отношении энтеровирусов.</w:t>
      </w:r>
    </w:p>
    <w:p w:rsidR="00252945" w:rsidRDefault="00E424F0" w:rsidP="00252945">
      <w:pPr>
        <w:pStyle w:val="a3"/>
        <w:numPr>
          <w:ilvl w:val="1"/>
          <w:numId w:val="1"/>
        </w:numPr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52945">
        <w:rPr>
          <w:rFonts w:ascii="Times New Roman" w:eastAsia="Calibri" w:hAnsi="Times New Roman" w:cs="Times New Roman"/>
          <w:sz w:val="28"/>
          <w:szCs w:val="28"/>
        </w:rPr>
        <w:t>рганизовано</w:t>
      </w:r>
      <w:r w:rsidR="00252945" w:rsidRPr="00252945">
        <w:rPr>
          <w:rFonts w:ascii="Times New Roman" w:eastAsia="Calibri" w:hAnsi="Times New Roman" w:cs="Times New Roman"/>
          <w:sz w:val="28"/>
          <w:szCs w:val="28"/>
        </w:rPr>
        <w:t xml:space="preserve"> проведение дезинфекции столовой посуды и столовых приборов после каждого приема пищи с использованием дезинфекционных средств, эффективных в отношении энтеровирусов.</w:t>
      </w:r>
    </w:p>
    <w:p w:rsidR="00252945" w:rsidRDefault="00E424F0" w:rsidP="00252945">
      <w:pPr>
        <w:pStyle w:val="a3"/>
        <w:numPr>
          <w:ilvl w:val="1"/>
          <w:numId w:val="1"/>
        </w:numPr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52945">
        <w:rPr>
          <w:rFonts w:ascii="Times New Roman" w:eastAsia="Calibri" w:hAnsi="Times New Roman" w:cs="Times New Roman"/>
          <w:sz w:val="28"/>
          <w:szCs w:val="28"/>
        </w:rPr>
        <w:t>величена</w:t>
      </w:r>
      <w:r w:rsidR="00252945" w:rsidRPr="00252945">
        <w:rPr>
          <w:rFonts w:ascii="Times New Roman" w:eastAsia="Calibri" w:hAnsi="Times New Roman" w:cs="Times New Roman"/>
          <w:sz w:val="28"/>
          <w:szCs w:val="28"/>
        </w:rPr>
        <w:t xml:space="preserve"> кратность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ветривания кабинетов, </w:t>
      </w:r>
      <w:r w:rsidR="00252945" w:rsidRPr="00252945">
        <w:rPr>
          <w:rFonts w:ascii="Times New Roman" w:eastAsia="Calibri" w:hAnsi="Times New Roman" w:cs="Times New Roman"/>
          <w:sz w:val="28"/>
          <w:szCs w:val="28"/>
        </w:rPr>
        <w:t>спальных и других помещений.</w:t>
      </w:r>
    </w:p>
    <w:p w:rsidR="00252945" w:rsidRDefault="00252945" w:rsidP="00252945">
      <w:pPr>
        <w:pStyle w:val="a3"/>
        <w:numPr>
          <w:ilvl w:val="1"/>
          <w:numId w:val="1"/>
        </w:numPr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252945">
        <w:rPr>
          <w:rFonts w:ascii="Times New Roman" w:eastAsia="Calibri" w:hAnsi="Times New Roman" w:cs="Times New Roman"/>
          <w:sz w:val="28"/>
          <w:szCs w:val="28"/>
        </w:rPr>
        <w:t>ля обез</w:t>
      </w:r>
      <w:r>
        <w:rPr>
          <w:rFonts w:ascii="Times New Roman" w:eastAsia="Calibri" w:hAnsi="Times New Roman" w:cs="Times New Roman"/>
          <w:sz w:val="28"/>
          <w:szCs w:val="28"/>
        </w:rPr>
        <w:t>зараживания воздуха используются</w:t>
      </w: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специализированные приборы, разрешенные к применению в соответствии с инструкцией. </w:t>
      </w:r>
    </w:p>
    <w:p w:rsidR="00252945" w:rsidRDefault="00252945" w:rsidP="00252945">
      <w:pPr>
        <w:pStyle w:val="a3"/>
        <w:numPr>
          <w:ilvl w:val="1"/>
          <w:numId w:val="1"/>
        </w:numPr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Приняты</w:t>
      </w: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 меры по минимизации рисков для реализации пищевого пути распространения ЭВИ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2945" w:rsidRDefault="00252945" w:rsidP="0025294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52945">
        <w:rPr>
          <w:rFonts w:ascii="Times New Roman" w:eastAsia="Calibri" w:hAnsi="Times New Roman" w:cs="Times New Roman"/>
          <w:sz w:val="28"/>
          <w:szCs w:val="28"/>
        </w:rPr>
        <w:t>фрукты, овощи допускаются в питание после стандартной обработки, овощи – с последующим ошпариванием кипятком, не допускается после</w:t>
      </w:r>
      <w:r>
        <w:rPr>
          <w:rFonts w:ascii="Times New Roman" w:eastAsia="Calibri" w:hAnsi="Times New Roman" w:cs="Times New Roman"/>
          <w:sz w:val="28"/>
          <w:szCs w:val="28"/>
        </w:rPr>
        <w:t>дующая нарезка фруктов;</w:t>
      </w:r>
    </w:p>
    <w:p w:rsidR="00252945" w:rsidRDefault="00252945" w:rsidP="0025294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 сервировку и порционирование блюд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пищеблоке, в группах</w:t>
      </w: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 персонал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проводит </w:t>
      </w:r>
      <w:r w:rsidRPr="00252945">
        <w:rPr>
          <w:rFonts w:ascii="Times New Roman" w:eastAsia="Calibri" w:hAnsi="Times New Roman" w:cs="Times New Roman"/>
          <w:sz w:val="28"/>
          <w:szCs w:val="28"/>
        </w:rPr>
        <w:t>с использованием одноразовых перча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ток и предварительной обработки рук кожным антисептиком </w:t>
      </w:r>
    </w:p>
    <w:p w:rsidR="00252945" w:rsidRDefault="00252945" w:rsidP="00E424F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созданы</w:t>
      </w: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 условий для соблюдения детьми и работниками правил личной гигиены: наличие жидкого мыла, кожных антисептиков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(для сотрудников)</w:t>
      </w: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2945" w:rsidRDefault="00252945" w:rsidP="00252945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52945" w:rsidRDefault="00252945" w:rsidP="00252945">
      <w:pPr>
        <w:spacing w:after="0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При высоком риске формирования эпидемических очагов ЭВИ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МБДОУ </w:t>
      </w:r>
      <w:r w:rsidR="00E424F0">
        <w:rPr>
          <w:rFonts w:ascii="Times New Roman" w:eastAsia="Calibri" w:hAnsi="Times New Roman" w:cs="Times New Roman"/>
          <w:sz w:val="28"/>
          <w:szCs w:val="28"/>
        </w:rPr>
        <w:t xml:space="preserve">«Детский сад № 37 «Веснянка» </w:t>
      </w:r>
      <w:r>
        <w:rPr>
          <w:rFonts w:ascii="Times New Roman" w:eastAsia="Calibri" w:hAnsi="Times New Roman" w:cs="Times New Roman"/>
          <w:sz w:val="28"/>
          <w:szCs w:val="28"/>
        </w:rPr>
        <w:t>будут введены</w:t>
      </w: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 ограничительные мероприятия:</w:t>
      </w:r>
    </w:p>
    <w:p w:rsidR="00252945" w:rsidRPr="00252945" w:rsidRDefault="00252945" w:rsidP="00252945">
      <w:pPr>
        <w:numPr>
          <w:ilvl w:val="0"/>
          <w:numId w:val="2"/>
        </w:numPr>
        <w:spacing w:after="0" w:line="240" w:lineRule="auto"/>
        <w:ind w:left="-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45">
        <w:rPr>
          <w:rFonts w:ascii="Times New Roman" w:eastAsia="Calibri" w:hAnsi="Times New Roman" w:cs="Times New Roman"/>
          <w:sz w:val="28"/>
          <w:szCs w:val="28"/>
        </w:rPr>
        <w:t>Отмена кабинетной системы обучения (группа занимается в групповой ячейке)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2945" w:rsidRPr="00252945" w:rsidRDefault="00252945" w:rsidP="00252945">
      <w:pPr>
        <w:numPr>
          <w:ilvl w:val="0"/>
          <w:numId w:val="2"/>
        </w:numPr>
        <w:spacing w:after="0" w:line="240" w:lineRule="auto"/>
        <w:ind w:left="-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45">
        <w:rPr>
          <w:rFonts w:ascii="Times New Roman" w:eastAsia="Calibri" w:hAnsi="Times New Roman" w:cs="Times New Roman"/>
          <w:sz w:val="28"/>
          <w:szCs w:val="28"/>
        </w:rPr>
        <w:t>После изоляции больного ЭВИ (или лица с подозрениями на это заболевание), в группе проводятся ограничительные мероприятия:</w:t>
      </w:r>
    </w:p>
    <w:p w:rsidR="00252945" w:rsidRPr="00252945" w:rsidRDefault="00252945" w:rsidP="00252945">
      <w:pPr>
        <w:spacing w:after="0" w:line="240" w:lineRule="auto"/>
        <w:ind w:left="-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45">
        <w:rPr>
          <w:rFonts w:ascii="Times New Roman" w:eastAsia="Calibri" w:hAnsi="Times New Roman" w:cs="Times New Roman"/>
          <w:sz w:val="28"/>
          <w:szCs w:val="28"/>
        </w:rPr>
        <w:t>- в течении 10 календарных дней – при регистрации легких форм ЭВИ (без признаков поражения нервной системы)</w:t>
      </w:r>
    </w:p>
    <w:p w:rsidR="00252945" w:rsidRDefault="00252945" w:rsidP="00252945">
      <w:pPr>
        <w:spacing w:after="0" w:line="240" w:lineRule="auto"/>
        <w:ind w:left="-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45">
        <w:rPr>
          <w:rFonts w:ascii="Times New Roman" w:eastAsia="Calibri" w:hAnsi="Times New Roman" w:cs="Times New Roman"/>
          <w:sz w:val="28"/>
          <w:szCs w:val="28"/>
        </w:rPr>
        <w:t>- в течении 20 календарных дней – при регистрации форм ЭВИ с признаками поражения нервной системы</w:t>
      </w:r>
    </w:p>
    <w:p w:rsidR="00252945" w:rsidRDefault="00252945" w:rsidP="00252945">
      <w:pPr>
        <w:spacing w:after="0" w:line="240" w:lineRule="auto"/>
        <w:ind w:left="-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252945">
        <w:rPr>
          <w:rFonts w:ascii="Times New Roman" w:eastAsia="Calibri" w:hAnsi="Times New Roman" w:cs="Times New Roman"/>
          <w:sz w:val="28"/>
          <w:szCs w:val="28"/>
        </w:rPr>
        <w:t>Ограничительные мероприятия включают:</w:t>
      </w:r>
    </w:p>
    <w:p w:rsidR="00252945" w:rsidRDefault="00252945" w:rsidP="00252945">
      <w:pPr>
        <w:spacing w:after="0" w:line="240" w:lineRule="auto"/>
        <w:ind w:left="-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45">
        <w:rPr>
          <w:rFonts w:ascii="Times New Roman" w:eastAsia="Calibri" w:hAnsi="Times New Roman" w:cs="Times New Roman"/>
          <w:sz w:val="28"/>
          <w:szCs w:val="28"/>
        </w:rPr>
        <w:t>- прекращение приема новых и временно отсутствующих детей в группу, в которой зарегистрирован случай ЭВИ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2945" w:rsidRDefault="00252945" w:rsidP="00252945">
      <w:pPr>
        <w:spacing w:after="0" w:line="240" w:lineRule="auto"/>
        <w:ind w:left="-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45">
        <w:rPr>
          <w:rFonts w:ascii="Times New Roman" w:eastAsia="Calibri" w:hAnsi="Times New Roman" w:cs="Times New Roman"/>
          <w:sz w:val="28"/>
          <w:szCs w:val="28"/>
        </w:rPr>
        <w:t>- запрещение перевода детей из группы, в которой зарегистрирован случай ЭВИ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2945" w:rsidRDefault="00252945" w:rsidP="00252945">
      <w:pPr>
        <w:spacing w:after="0" w:line="240" w:lineRule="auto"/>
        <w:ind w:left="-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45">
        <w:rPr>
          <w:rFonts w:ascii="Times New Roman" w:eastAsia="Calibri" w:hAnsi="Times New Roman" w:cs="Times New Roman"/>
          <w:sz w:val="28"/>
          <w:szCs w:val="28"/>
        </w:rPr>
        <w:t>- запрещается участие карантинной группы в массовых мероприятиях детской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2945" w:rsidRPr="00E424F0" w:rsidRDefault="00252945" w:rsidP="00252945">
      <w:pPr>
        <w:spacing w:after="0" w:line="240" w:lineRule="auto"/>
        <w:ind w:left="-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4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424F0">
        <w:rPr>
          <w:rFonts w:ascii="Times New Roman" w:eastAsia="Calibri" w:hAnsi="Times New Roman" w:cs="Times New Roman"/>
          <w:sz w:val="28"/>
          <w:szCs w:val="28"/>
        </w:rPr>
        <w:t>организация прогулок карантинной группы с соблюдением принципа групповой изоляции на участке и при возвращении в группу;</w:t>
      </w:r>
    </w:p>
    <w:p w:rsidR="00252945" w:rsidRPr="00252945" w:rsidRDefault="00252945" w:rsidP="00252945">
      <w:pPr>
        <w:spacing w:after="0" w:line="240" w:lineRule="auto"/>
        <w:ind w:left="-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F0">
        <w:rPr>
          <w:rFonts w:ascii="Times New Roman" w:eastAsia="Calibri" w:hAnsi="Times New Roman" w:cs="Times New Roman"/>
          <w:sz w:val="28"/>
          <w:szCs w:val="28"/>
        </w:rPr>
        <w:t>- при невозможности соблюдения принципа изоляции</w:t>
      </w:r>
      <w:r w:rsidR="00E424F0" w:rsidRPr="00E4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4F0">
        <w:rPr>
          <w:rFonts w:ascii="Times New Roman" w:eastAsia="Calibri" w:hAnsi="Times New Roman" w:cs="Times New Roman"/>
          <w:sz w:val="28"/>
          <w:szCs w:val="28"/>
        </w:rPr>
        <w:t>будет организовано</w:t>
      </w:r>
      <w:r w:rsidR="00E424F0" w:rsidRPr="00E42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4F0">
        <w:rPr>
          <w:rFonts w:ascii="Times New Roman" w:eastAsia="Calibri" w:hAnsi="Times New Roman" w:cs="Times New Roman"/>
          <w:sz w:val="28"/>
          <w:szCs w:val="28"/>
        </w:rPr>
        <w:t>разобщение детей, подвергшихся риску заражения ЭВИ</w:t>
      </w:r>
      <w:r w:rsidRPr="00252945">
        <w:rPr>
          <w:rFonts w:ascii="Times New Roman" w:eastAsia="Calibri" w:hAnsi="Times New Roman" w:cs="Times New Roman"/>
          <w:sz w:val="28"/>
          <w:szCs w:val="28"/>
        </w:rPr>
        <w:t xml:space="preserve">, на период 10 календарных дней при легких формах или 20 календарных дней при регистрации форм ЭВИ с поражением нервной системы. </w:t>
      </w:r>
    </w:p>
    <w:p w:rsidR="00252945" w:rsidRDefault="00252945" w:rsidP="00252945">
      <w:pPr>
        <w:ind w:left="-567"/>
      </w:pPr>
    </w:p>
    <w:sectPr w:rsidR="00252945" w:rsidSect="002A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7C55"/>
    <w:multiLevelType w:val="multilevel"/>
    <w:tmpl w:val="074C3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672555"/>
    <w:multiLevelType w:val="hybridMultilevel"/>
    <w:tmpl w:val="9B9E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0CD"/>
    <w:rsid w:val="00136576"/>
    <w:rsid w:val="00252945"/>
    <w:rsid w:val="002A549A"/>
    <w:rsid w:val="00382D38"/>
    <w:rsid w:val="00CF00CD"/>
    <w:rsid w:val="00E4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Ганженко</cp:lastModifiedBy>
  <cp:revision>4</cp:revision>
  <dcterms:created xsi:type="dcterms:W3CDTF">2024-04-18T04:34:00Z</dcterms:created>
  <dcterms:modified xsi:type="dcterms:W3CDTF">2025-07-17T07:03:00Z</dcterms:modified>
</cp:coreProperties>
</file>