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51" w:rsidRPr="004C355A" w:rsidRDefault="00337B51" w:rsidP="00337B51">
      <w:pPr>
        <w:pStyle w:val="a3"/>
        <w:spacing w:before="120" w:beforeAutospacing="0" w:after="120" w:afterAutospacing="0"/>
        <w:jc w:val="center"/>
        <w:rPr>
          <w:b/>
          <w:bCs/>
        </w:rPr>
      </w:pPr>
      <w:r>
        <w:fldChar w:fldCharType="begin"/>
      </w:r>
      <w:r>
        <w:instrText xml:space="preserve"> HYPERLINK "https://bus.gov.ru/info-card/272493" </w:instrText>
      </w:r>
      <w:r>
        <w:fldChar w:fldCharType="separate"/>
      </w:r>
      <w:r w:rsidRPr="004C355A">
        <w:rPr>
          <w:rStyle w:val="a4"/>
          <w:rFonts w:eastAsiaTheme="majorEastAsia"/>
          <w:sz w:val="20"/>
          <w:szCs w:val="20"/>
          <w:shd w:val="clear" w:color="auto" w:fill="FFFFFF"/>
        </w:rPr>
        <w:t xml:space="preserve">МУНИЦИПАЛЬНОЕ БЮДЖЕТНОЕ ДОШКОЛЬНОЕ ОБРАЗОВАТЕЛЬНОЕ УЧРЕЖДЕНИЕ </w:t>
      </w:r>
      <w:r w:rsidRPr="004C355A">
        <w:rPr>
          <w:rStyle w:val="a4"/>
          <w:rFonts w:eastAsiaTheme="majorEastAsia"/>
          <w:sz w:val="20"/>
          <w:szCs w:val="20"/>
          <w:shd w:val="clear" w:color="auto" w:fill="FFFFFF"/>
        </w:rPr>
        <w:t>"ДЕТСКИЙ САД № 37 "ВЕСНЯНКА" ГОРОДА РУБЦОВСКА</w:t>
      </w:r>
      <w:r>
        <w:rPr>
          <w:rStyle w:val="a4"/>
          <w:rFonts w:eastAsiaTheme="majorEastAsia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 w:rsidR="00337B51" w:rsidRPr="004C355A" w:rsidRDefault="00337B51" w:rsidP="00337B5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C355A">
        <w:rPr>
          <w:i/>
          <w:iCs/>
          <w:sz w:val="20"/>
          <w:szCs w:val="20"/>
        </w:rPr>
        <w:t>Итоговые значения критериев оценки качества условий образовательной деятел</w:t>
      </w:r>
      <w:bookmarkStart w:id="0" w:name="_GoBack"/>
      <w:bookmarkEnd w:id="0"/>
      <w:r w:rsidRPr="004C355A">
        <w:rPr>
          <w:i/>
          <w:iCs/>
          <w:sz w:val="20"/>
          <w:szCs w:val="20"/>
        </w:rPr>
        <w:t>ьности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337B51" w:rsidRPr="004C355A" w:rsidTr="000A0CBE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37B51" w:rsidRPr="004C355A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37B51" w:rsidRPr="004C355A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37B51" w:rsidRPr="004C355A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37B51" w:rsidRPr="004C355A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37B51" w:rsidRPr="004C355A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37B51" w:rsidRPr="004C355A" w:rsidRDefault="00337B51" w:rsidP="000A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337B51" w:rsidRPr="004C355A" w:rsidTr="000A0CBE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7B51" w:rsidRPr="004C355A" w:rsidRDefault="00337B51" w:rsidP="000A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99,00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7B51" w:rsidRPr="004C355A" w:rsidRDefault="00337B51" w:rsidP="000A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93,50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7B51" w:rsidRPr="004C355A" w:rsidRDefault="00337B51" w:rsidP="000A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86,00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7B51" w:rsidRPr="004C355A" w:rsidRDefault="00337B51" w:rsidP="000A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97,20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7B51" w:rsidRPr="004C355A" w:rsidRDefault="00337B51" w:rsidP="000A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91,30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7B51" w:rsidRPr="004C355A" w:rsidRDefault="00337B51" w:rsidP="000A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7"/>
                <w:szCs w:val="27"/>
              </w:rPr>
              <w:t>93,40</w:t>
            </w:r>
          </w:p>
        </w:tc>
      </w:tr>
      <w:tr w:rsidR="00337B51" w:rsidRPr="004C355A" w:rsidTr="000A0CBE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337B51" w:rsidRPr="004C355A" w:rsidRDefault="00337B51" w:rsidP="000A0CBE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:rsidR="00337B51" w:rsidRPr="004C355A" w:rsidRDefault="00337B51" w:rsidP="00337B51">
      <w:pPr>
        <w:pStyle w:val="a3"/>
        <w:spacing w:before="120" w:beforeAutospacing="0" w:after="120" w:afterAutospacing="0"/>
        <w:rPr>
          <w:i/>
          <w:iCs/>
        </w:rPr>
      </w:pPr>
      <w:r w:rsidRPr="004C355A">
        <w:rPr>
          <w:i/>
          <w:iCs/>
        </w:rPr>
        <w:t>Замечания и рекомендации</w:t>
      </w:r>
    </w:p>
    <w:p w:rsidR="00337B51" w:rsidRPr="004C355A" w:rsidRDefault="00337B51" w:rsidP="00337B51">
      <w:pPr>
        <w:pStyle w:val="a3"/>
        <w:spacing w:before="0" w:beforeAutospacing="0" w:after="0" w:afterAutospacing="0"/>
        <w:jc w:val="both"/>
      </w:pPr>
      <w:r w:rsidRPr="004C355A"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:rsidR="00337B51" w:rsidRPr="004C355A" w:rsidRDefault="00337B51" w:rsidP="00337B5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C355A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5"/>
      </w:tblGrid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 поступлении финансовых и материальных средств по итогам финансового года</w:t>
            </w:r>
          </w:p>
        </w:tc>
      </w:tr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 расходовании финансовых и материальных средств по итогам финансового года</w:t>
            </w:r>
          </w:p>
        </w:tc>
      </w:tr>
    </w:tbl>
    <w:p w:rsidR="00337B51" w:rsidRPr="004C355A" w:rsidRDefault="00337B51" w:rsidP="00337B5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C355A">
        <w:rPr>
          <w:b/>
          <w:bCs/>
        </w:rPr>
        <w:t>Стенд:</w:t>
      </w:r>
    </w:p>
    <w:p w:rsidR="00337B51" w:rsidRPr="004C355A" w:rsidRDefault="00337B51" w:rsidP="00337B51">
      <w:pPr>
        <w:pStyle w:val="a3"/>
        <w:spacing w:before="0" w:beforeAutospacing="0" w:after="0" w:afterAutospacing="0"/>
        <w:jc w:val="both"/>
      </w:pPr>
      <w:r w:rsidRPr="004C355A">
        <w:t>Недостатки не выявлены</w:t>
      </w:r>
    </w:p>
    <w:p w:rsidR="00337B51" w:rsidRPr="004C355A" w:rsidRDefault="00337B51" w:rsidP="00337B51">
      <w:pPr>
        <w:pStyle w:val="a3"/>
        <w:spacing w:before="0" w:beforeAutospacing="0" w:after="0" w:afterAutospacing="0"/>
        <w:jc w:val="both"/>
      </w:pPr>
    </w:p>
    <w:p w:rsidR="00337B51" w:rsidRDefault="00337B51" w:rsidP="00337B51">
      <w:pPr>
        <w:pStyle w:val="a3"/>
        <w:spacing w:before="0" w:beforeAutospacing="0" w:after="0" w:afterAutospacing="0"/>
        <w:jc w:val="both"/>
      </w:pPr>
      <w:r w:rsidRPr="004C355A">
        <w:t xml:space="preserve">По критерию «Доступность образовательной деятельности для инвалидов» в организации отсутствуют ряд условий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2"/>
      </w:tblGrid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выделенных стоянок для автотранспортных средств инвалидов</w:t>
            </w:r>
          </w:p>
        </w:tc>
      </w:tr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адаптированных лифтов, поручней, расширенных дверных проемов</w:t>
            </w:r>
          </w:p>
        </w:tc>
      </w:tr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сменных кресел-колясок</w:t>
            </w:r>
          </w:p>
        </w:tc>
      </w:tr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37B51" w:rsidRPr="00F378C9" w:rsidTr="000A0C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7B51" w:rsidRPr="00F378C9" w:rsidRDefault="00337B51" w:rsidP="000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сурдопереводчика</w:t>
            </w:r>
            <w:proofErr w:type="spellEnd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тифлосурдопереводчика</w:t>
            </w:r>
            <w:proofErr w:type="spellEnd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)</w:t>
            </w:r>
          </w:p>
        </w:tc>
      </w:tr>
    </w:tbl>
    <w:p w:rsidR="006232E3" w:rsidRDefault="006232E3"/>
    <w:sectPr w:rsidR="006232E3" w:rsidSect="00337B5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337B51"/>
    <w:rsid w:val="004058C0"/>
    <w:rsid w:val="0062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3725"/>
  <w15:chartTrackingRefBased/>
  <w15:docId w15:val="{4C5354AD-0F6F-404E-847B-4187D74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7B51"/>
    <w:pPr>
      <w:spacing w:after="160" w:line="259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7B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7B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2026-02-03T06:37:00Z</dcterms:created>
  <dcterms:modified xsi:type="dcterms:W3CDTF">2026-02-03T06:39:00Z</dcterms:modified>
</cp:coreProperties>
</file>